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C5" w:rsidRPr="00CD6391" w:rsidRDefault="00035BC5" w:rsidP="00035BC5">
      <w:pPr>
        <w:rPr>
          <w:rFonts w:ascii="Times New Roman" w:hAnsi="Times New Roman" w:cs="Times New Roman"/>
          <w:b/>
          <w:sz w:val="24"/>
          <w:szCs w:val="24"/>
        </w:rPr>
      </w:pPr>
    </w:p>
    <w:p w:rsidR="00CD6391" w:rsidRDefault="00CD6391" w:rsidP="00CD6391">
      <w:pPr>
        <w:jc w:val="center"/>
        <w:rPr>
          <w:rStyle w:val="ae"/>
          <w:rFonts w:ascii="Times New Roman" w:eastAsia="Arial Unicode MS" w:hAnsi="Times New Roman" w:cs="Times New Roman"/>
          <w:sz w:val="24"/>
          <w:szCs w:val="24"/>
        </w:rPr>
      </w:pPr>
      <w:r w:rsidRPr="004C6CB9">
        <w:rPr>
          <w:rStyle w:val="ae"/>
          <w:rFonts w:ascii="Times New Roman" w:eastAsia="Arial Unicode MS" w:hAnsi="Times New Roman" w:cs="Times New Roman"/>
          <w:sz w:val="24"/>
          <w:szCs w:val="24"/>
        </w:rPr>
        <w:t>Муниципальное</w:t>
      </w:r>
      <w:r>
        <w:rPr>
          <w:rStyle w:val="ae"/>
          <w:rFonts w:ascii="Times New Roman" w:eastAsia="Arial Unicode MS" w:hAnsi="Times New Roman" w:cs="Times New Roman"/>
          <w:sz w:val="24"/>
          <w:szCs w:val="24"/>
        </w:rPr>
        <w:t xml:space="preserve"> бюджетное учреждение культуры</w:t>
      </w:r>
    </w:p>
    <w:p w:rsidR="00CD6391" w:rsidRDefault="00CD6391" w:rsidP="00CD6391">
      <w:pPr>
        <w:jc w:val="center"/>
        <w:rPr>
          <w:rStyle w:val="ae"/>
          <w:rFonts w:ascii="Times New Roman" w:eastAsia="Arial Unicode MS" w:hAnsi="Times New Roman" w:cs="Times New Roman"/>
          <w:sz w:val="24"/>
          <w:szCs w:val="24"/>
        </w:rPr>
      </w:pPr>
      <w:r>
        <w:rPr>
          <w:rStyle w:val="ae"/>
          <w:rFonts w:ascii="Times New Roman" w:eastAsia="Arial Unicode MS" w:hAnsi="Times New Roman" w:cs="Times New Roman"/>
          <w:sz w:val="24"/>
          <w:szCs w:val="24"/>
        </w:rPr>
        <w:t xml:space="preserve"> «Районное культурно-досуговое объединение» </w:t>
      </w:r>
    </w:p>
    <w:p w:rsidR="00CD6391" w:rsidRDefault="00CD6391" w:rsidP="00CD6391">
      <w:pPr>
        <w:jc w:val="center"/>
        <w:rPr>
          <w:rStyle w:val="ae"/>
          <w:rFonts w:ascii="Times New Roman" w:eastAsia="Arial Unicode MS" w:hAnsi="Times New Roman" w:cs="Times New Roman"/>
          <w:sz w:val="24"/>
          <w:szCs w:val="24"/>
        </w:rPr>
      </w:pPr>
      <w:r>
        <w:rPr>
          <w:rStyle w:val="ae"/>
          <w:rFonts w:ascii="Times New Roman" w:eastAsia="Arial Unicode MS" w:hAnsi="Times New Roman" w:cs="Times New Roman"/>
          <w:sz w:val="24"/>
          <w:szCs w:val="24"/>
        </w:rPr>
        <w:t>Дальнеконстантиновского муниципального района</w:t>
      </w:r>
    </w:p>
    <w:p w:rsidR="00CD6391" w:rsidRDefault="00CD6391" w:rsidP="00CD6391">
      <w:pPr>
        <w:jc w:val="center"/>
        <w:rPr>
          <w:rStyle w:val="ae"/>
          <w:rFonts w:ascii="Times New Roman" w:eastAsia="Arial Unicode MS" w:hAnsi="Times New Roman" w:cs="Times New Roman"/>
          <w:sz w:val="24"/>
          <w:szCs w:val="24"/>
        </w:rPr>
      </w:pPr>
      <w:r>
        <w:rPr>
          <w:rStyle w:val="ae"/>
          <w:rFonts w:ascii="Times New Roman" w:eastAsia="Arial Unicode MS" w:hAnsi="Times New Roman" w:cs="Times New Roman"/>
          <w:sz w:val="24"/>
          <w:szCs w:val="24"/>
        </w:rPr>
        <w:t>Дальнеконстантиновская ценрализованная библиотечная система</w:t>
      </w:r>
    </w:p>
    <w:p w:rsidR="00CD6391" w:rsidRDefault="00CD6391" w:rsidP="00CD6391">
      <w:pPr>
        <w:jc w:val="center"/>
        <w:rPr>
          <w:rStyle w:val="ae"/>
          <w:rFonts w:ascii="Times New Roman" w:eastAsia="Arial Unicode MS" w:hAnsi="Times New Roman" w:cs="Times New Roman"/>
          <w:sz w:val="24"/>
          <w:szCs w:val="24"/>
        </w:rPr>
      </w:pPr>
      <w:r>
        <w:rPr>
          <w:rStyle w:val="ae"/>
          <w:rFonts w:ascii="Times New Roman" w:eastAsia="Arial Unicode MS" w:hAnsi="Times New Roman" w:cs="Times New Roman"/>
          <w:sz w:val="24"/>
          <w:szCs w:val="24"/>
        </w:rPr>
        <w:t>________________________________________________________</w:t>
      </w:r>
    </w:p>
    <w:p w:rsidR="00035BC5" w:rsidRPr="00CD6391" w:rsidRDefault="00CD6391" w:rsidP="00CD6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e"/>
          <w:rFonts w:ascii="Times New Roman" w:eastAsia="Arial Unicode MS" w:hAnsi="Times New Roman" w:cs="Times New Roman"/>
          <w:sz w:val="24"/>
          <w:szCs w:val="24"/>
        </w:rPr>
        <w:t>Организационно-методический отдел</w:t>
      </w:r>
    </w:p>
    <w:p w:rsidR="00035BC5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91" w:rsidRDefault="00CD6391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91" w:rsidRDefault="00CD6391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91" w:rsidRPr="00CD6391" w:rsidRDefault="00CD6391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CD6391" w:rsidP="00035B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391">
        <w:rPr>
          <w:rFonts w:ascii="Times New Roman" w:hAnsi="Times New Roman" w:cs="Times New Roman"/>
          <w:b/>
          <w:sz w:val="36"/>
          <w:szCs w:val="36"/>
        </w:rPr>
        <w:t xml:space="preserve"> « Организация</w:t>
      </w:r>
      <w:r w:rsidR="00035BC5" w:rsidRPr="00CD6391">
        <w:rPr>
          <w:rFonts w:ascii="Times New Roman" w:hAnsi="Times New Roman" w:cs="Times New Roman"/>
          <w:b/>
          <w:sz w:val="36"/>
          <w:szCs w:val="36"/>
        </w:rPr>
        <w:t xml:space="preserve"> и проведени</w:t>
      </w:r>
      <w:r w:rsidRPr="00CD6391">
        <w:rPr>
          <w:rFonts w:ascii="Times New Roman" w:hAnsi="Times New Roman" w:cs="Times New Roman"/>
          <w:b/>
          <w:sz w:val="36"/>
          <w:szCs w:val="36"/>
        </w:rPr>
        <w:t>е</w:t>
      </w:r>
      <w:r w:rsidR="00035BC5" w:rsidRPr="00CD639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35BC5" w:rsidRDefault="00035BC5" w:rsidP="00035B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391">
        <w:rPr>
          <w:rFonts w:ascii="Times New Roman" w:hAnsi="Times New Roman" w:cs="Times New Roman"/>
          <w:b/>
          <w:sz w:val="36"/>
          <w:szCs w:val="36"/>
        </w:rPr>
        <w:t>информационных часов</w:t>
      </w:r>
      <w:r w:rsidR="00CD6391" w:rsidRPr="00CD6391">
        <w:rPr>
          <w:rFonts w:ascii="Times New Roman" w:hAnsi="Times New Roman" w:cs="Times New Roman"/>
          <w:b/>
          <w:sz w:val="36"/>
          <w:szCs w:val="36"/>
        </w:rPr>
        <w:t>»</w:t>
      </w:r>
    </w:p>
    <w:p w:rsidR="00CD6391" w:rsidRPr="00CD6391" w:rsidRDefault="00CD6391" w:rsidP="00035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6391" w:rsidRPr="00CD6391" w:rsidRDefault="00CD6391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91" w:rsidRPr="00CD6391" w:rsidRDefault="00CD6391" w:rsidP="00CD6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391" w:rsidRPr="00927915" w:rsidRDefault="00CD6391" w:rsidP="00CD6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Дальнее К</w:t>
      </w:r>
      <w:r w:rsidRPr="00927915">
        <w:rPr>
          <w:rFonts w:ascii="Times New Roman" w:hAnsi="Times New Roman" w:cs="Times New Roman"/>
          <w:sz w:val="24"/>
          <w:szCs w:val="24"/>
        </w:rPr>
        <w:t>онстантиново</w:t>
      </w:r>
    </w:p>
    <w:p w:rsidR="00CD6391" w:rsidRPr="00927915" w:rsidRDefault="00CD6391" w:rsidP="00CD6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2017</w:t>
      </w: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Сегодня мы являемся участниками глобального процесса формирования и использования </w:t>
      </w:r>
      <w:r w:rsidR="00BB0190">
        <w:rPr>
          <w:rFonts w:ascii="Times New Roman" w:hAnsi="Times New Roman" w:cs="Times New Roman"/>
          <w:sz w:val="24"/>
          <w:szCs w:val="24"/>
        </w:rPr>
        <w:t>информационных ресурсов</w:t>
      </w:r>
      <w:r w:rsidRPr="00CD6391">
        <w:rPr>
          <w:rFonts w:ascii="Times New Roman" w:hAnsi="Times New Roman" w:cs="Times New Roman"/>
          <w:sz w:val="24"/>
          <w:szCs w:val="24"/>
        </w:rPr>
        <w:t>. Одна из отличительных черт информационного общества – увеличение роли информации и знаний в нем.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ab/>
        <w:t xml:space="preserve">Библиотеке в таком обществе отведена особая роль. Исторически этот процесс начинался с освоения библиотечно-библиографической грамотности, необходимой для подготовки квалифицированного пользователя, способного легко ориентироваться в фонде и справочно-библиографическом аппарате библиотеки.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По мере того, как углублялись и становились более разнообразными информационные потребности пользователей, появлялись новые источники информации, пределы библиотечно-библиографической грамотности стали расширяться.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Появилась необходимость говорить уже не о библиотечно-библиографической грамотности, а о </w:t>
      </w:r>
      <w:r w:rsidRPr="00CD6391">
        <w:rPr>
          <w:rFonts w:ascii="Times New Roman" w:hAnsi="Times New Roman" w:cs="Times New Roman"/>
          <w:b/>
          <w:i/>
          <w:sz w:val="24"/>
          <w:szCs w:val="24"/>
        </w:rPr>
        <w:t>культуре чтения</w:t>
      </w:r>
      <w:r w:rsidRPr="00CD63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D6391">
        <w:rPr>
          <w:rFonts w:ascii="Times New Roman" w:hAnsi="Times New Roman" w:cs="Times New Roman"/>
          <w:sz w:val="24"/>
          <w:szCs w:val="24"/>
          <w:u w:val="single"/>
        </w:rPr>
        <w:t>под которой стали понимать знания, умения и навыки, необходимые пользователям для полноценного выбора, восприятия и понимания произведений печати</w:t>
      </w:r>
      <w:r w:rsidRPr="00CD6391">
        <w:rPr>
          <w:rFonts w:ascii="Times New Roman" w:hAnsi="Times New Roman" w:cs="Times New Roman"/>
          <w:sz w:val="24"/>
          <w:szCs w:val="24"/>
        </w:rPr>
        <w:t>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культуры современного пользователя на сегодняшний день остается одним из ведущих направлений работы библиотеки.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Задача библиотечных специалистов заключается в том, чтобы помогать ориентироваться </w:t>
      </w:r>
      <w:r w:rsidR="00BB0190" w:rsidRPr="00CD6391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Pr="00CD6391">
        <w:rPr>
          <w:rFonts w:ascii="Times New Roman" w:hAnsi="Times New Roman" w:cs="Times New Roman"/>
          <w:sz w:val="24"/>
          <w:szCs w:val="24"/>
        </w:rPr>
        <w:t>в потоке событий, вырабатывать свою активную гражданскую позицию, чувствовать собственную социальную значимость и осознанно участвовать в общественно-культурной жизни региона.</w:t>
      </w:r>
      <w:r w:rsidR="00BB0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Одним из наиболее эффективных способов решения этой задачи в рамках библиотечной деятельности является </w:t>
      </w:r>
      <w:r w:rsidRPr="00CD6391">
        <w:rPr>
          <w:rFonts w:ascii="Times New Roman" w:hAnsi="Times New Roman" w:cs="Times New Roman"/>
          <w:b/>
          <w:sz w:val="24"/>
          <w:szCs w:val="24"/>
        </w:rPr>
        <w:t>информационный час</w:t>
      </w:r>
      <w:r w:rsidRPr="00CD6391">
        <w:rPr>
          <w:rFonts w:ascii="Times New Roman" w:hAnsi="Times New Roman" w:cs="Times New Roman"/>
          <w:sz w:val="24"/>
          <w:szCs w:val="24"/>
        </w:rPr>
        <w:t>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Данные методические рекомендации раскроют последовательность подготовки и проведения информационных часов, помогут выбрать из широкого спектра форм подобных мероприятий именно тот, который наиболее полно будет способствовать раскрытию выбранной библиотекарем темы и обозначат некоторые правила, соблюдение которых поможет добиться высокого результата от мероприятия.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Информационный час</w:t>
      </w:r>
      <w:r w:rsidRPr="00CD6391">
        <w:rPr>
          <w:rFonts w:ascii="Times New Roman" w:hAnsi="Times New Roman" w:cs="Times New Roman"/>
          <w:sz w:val="24"/>
          <w:szCs w:val="24"/>
        </w:rPr>
        <w:t xml:space="preserve"> – это форма просветительской работы, направленной на воспитание информационной, гражданской, нравственно-правовой культуры пользователя, формирование его кругозора, социальной и политической зрелости.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Главное назначение информационного часа заключается в формирование сопричастности к событиям и явлениям общественно-политической жизни своей страны, города, района, мира.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Для того, чтобы библиотекарю было легче ориентироваться в организации и проведении информационных часов, необходимо знать их виды и методику подготовки и проведения.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По количеству рассматриваемых тем и глубине обсуждения проблемы информационные часы подразделяются на </w:t>
      </w:r>
      <w:r w:rsidRPr="00CD6391">
        <w:rPr>
          <w:rFonts w:ascii="Times New Roman" w:hAnsi="Times New Roman" w:cs="Times New Roman"/>
          <w:b/>
          <w:sz w:val="24"/>
          <w:szCs w:val="24"/>
        </w:rPr>
        <w:t>обзорные</w:t>
      </w:r>
      <w:r w:rsidRPr="00CD6391">
        <w:rPr>
          <w:rFonts w:ascii="Times New Roman" w:hAnsi="Times New Roman" w:cs="Times New Roman"/>
          <w:sz w:val="24"/>
          <w:szCs w:val="24"/>
        </w:rPr>
        <w:t xml:space="preserve"> и </w:t>
      </w:r>
      <w:r w:rsidRPr="00CD6391">
        <w:rPr>
          <w:rFonts w:ascii="Times New Roman" w:hAnsi="Times New Roman" w:cs="Times New Roman"/>
          <w:b/>
          <w:sz w:val="24"/>
          <w:szCs w:val="24"/>
        </w:rPr>
        <w:t>тематические</w:t>
      </w:r>
      <w:r w:rsidRPr="00CD6391">
        <w:rPr>
          <w:rFonts w:ascii="Times New Roman" w:hAnsi="Times New Roman" w:cs="Times New Roman"/>
          <w:sz w:val="24"/>
          <w:szCs w:val="24"/>
        </w:rPr>
        <w:t>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Обзорный информационный час</w:t>
      </w:r>
      <w:r w:rsidRPr="00CD6391">
        <w:rPr>
          <w:rFonts w:ascii="Times New Roman" w:hAnsi="Times New Roman" w:cs="Times New Roman"/>
          <w:sz w:val="24"/>
          <w:szCs w:val="24"/>
        </w:rPr>
        <w:t xml:space="preserve"> — это краткий обзор основных политических, культурных и спортивных событий, произошедших за определенный отрезок времени в стране и за рубежом.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Информирование пользователей рекомендуется проводить по следующей схеме:</w:t>
      </w:r>
    </w:p>
    <w:p w:rsidR="00035BC5" w:rsidRPr="00CD6391" w:rsidRDefault="00035BC5" w:rsidP="00035B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государственная внутренняя политика (новейшие указы, распоряжения, пути решения проблем по различным отраслям, тенденции развития нашего общества, республиканские мероприятия и экономические достижения);</w:t>
      </w:r>
    </w:p>
    <w:p w:rsidR="00035BC5" w:rsidRPr="00CD6391" w:rsidRDefault="00035BC5" w:rsidP="00035B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государственная внешняя политика (стратегические направления международной деятельности, правительственные визиты и прием делегаций, подписание договоров, участие России в решении международных конфликтов);</w:t>
      </w:r>
    </w:p>
    <w:p w:rsidR="00035BC5" w:rsidRPr="00CD6391" w:rsidRDefault="00035BC5" w:rsidP="00035B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события в мире;</w:t>
      </w:r>
    </w:p>
    <w:p w:rsidR="00035BC5" w:rsidRPr="00CD6391" w:rsidRDefault="00035BC5" w:rsidP="00035B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глобальные экологические проблемы и пути их решения;</w:t>
      </w:r>
    </w:p>
    <w:p w:rsidR="00035BC5" w:rsidRPr="00CD6391" w:rsidRDefault="00035BC5" w:rsidP="00035B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новости науки, культуры, образования, здравоохранения, спорта;</w:t>
      </w:r>
    </w:p>
    <w:p w:rsidR="00035BC5" w:rsidRPr="00CD6391" w:rsidRDefault="00035BC5" w:rsidP="00035B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биографии исторических личностей, деятелей общественной жизни, науки и культуры.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Style w:val="ae"/>
          <w:rFonts w:ascii="Times New Roman" w:hAnsi="Times New Roman" w:cs="Times New Roman"/>
          <w:sz w:val="24"/>
          <w:szCs w:val="24"/>
        </w:rPr>
        <w:t xml:space="preserve">Тематический информационный час </w:t>
      </w:r>
      <w:r w:rsidRPr="00CD6391">
        <w:rPr>
          <w:rFonts w:ascii="Times New Roman" w:hAnsi="Times New Roman" w:cs="Times New Roman"/>
          <w:sz w:val="24"/>
          <w:szCs w:val="24"/>
        </w:rPr>
        <w:t xml:space="preserve">посвящен одной теме и используется для более глубокого обсуждения какой-либо злободневной, интересной, актуальной, связанной с определенными датами жизни общества проблемы. </w:t>
      </w:r>
    </w:p>
    <w:p w:rsidR="00035BC5" w:rsidRPr="00CD6391" w:rsidRDefault="00035BC5" w:rsidP="00035BC5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Организация информационного часа включает </w:t>
      </w:r>
      <w:r w:rsidRPr="00CD6391">
        <w:rPr>
          <w:rFonts w:ascii="Times New Roman" w:hAnsi="Times New Roman" w:cs="Times New Roman"/>
          <w:b/>
          <w:sz w:val="24"/>
          <w:szCs w:val="24"/>
        </w:rPr>
        <w:t>этап подготовки</w:t>
      </w:r>
      <w:r w:rsidRPr="00CD6391">
        <w:rPr>
          <w:rFonts w:ascii="Times New Roman" w:hAnsi="Times New Roman" w:cs="Times New Roman"/>
          <w:sz w:val="24"/>
          <w:szCs w:val="24"/>
        </w:rPr>
        <w:t xml:space="preserve"> и </w:t>
      </w:r>
      <w:r w:rsidRPr="00CD6391">
        <w:rPr>
          <w:rFonts w:ascii="Times New Roman" w:hAnsi="Times New Roman" w:cs="Times New Roman"/>
          <w:b/>
          <w:sz w:val="24"/>
          <w:szCs w:val="24"/>
        </w:rPr>
        <w:t>этап проведения.</w:t>
      </w:r>
    </w:p>
    <w:p w:rsidR="00035BC5" w:rsidRPr="00CD6391" w:rsidRDefault="00035BC5" w:rsidP="00035BC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Этап подготовки</w:t>
      </w:r>
    </w:p>
    <w:p w:rsidR="00035BC5" w:rsidRPr="00CD6391" w:rsidRDefault="00035BC5" w:rsidP="00035BC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Выбор целевой аудитории.</w:t>
      </w:r>
    </w:p>
    <w:p w:rsidR="00035BC5" w:rsidRPr="00CD6391" w:rsidRDefault="00035BC5" w:rsidP="00035BC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Определение темы — один из наиболее важных моментов подготовки информационного часа.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Формальный подход к выбору темы, не учитывающий важнейшие требования — актуальность информативного материала, т. е. связь его с ведущими проблемами молодежи, государства, мировой общественности, ведет к снижению личной заинтересованности и воспитательного воздействия информационного часа на участников. </w:t>
      </w:r>
    </w:p>
    <w:p w:rsidR="00035BC5" w:rsidRPr="00CD6391" w:rsidRDefault="00035BC5" w:rsidP="00035BC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Выбор ведущего (или ведущих) и участников информационного часа (компетентных лиц).</w:t>
      </w:r>
    </w:p>
    <w:p w:rsidR="00035BC5" w:rsidRPr="00CD6391" w:rsidRDefault="00035BC5" w:rsidP="00035BC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Распределение подтем информационного часа между его участниками.</w:t>
      </w:r>
    </w:p>
    <w:p w:rsidR="00035BC5" w:rsidRPr="00CD6391" w:rsidRDefault="00035BC5" w:rsidP="00035BC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Подбор актуальных материалов.</w:t>
      </w:r>
    </w:p>
    <w:p w:rsidR="00035BC5" w:rsidRPr="00CD6391" w:rsidRDefault="00035BC5" w:rsidP="00035BC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При подборе материалов для информационного часа необходимо учитывать основные критерии отбора информации:</w:t>
      </w:r>
    </w:p>
    <w:p w:rsidR="00035BC5" w:rsidRPr="00CD6391" w:rsidRDefault="00035BC5" w:rsidP="00035BC5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актуальность;</w:t>
      </w:r>
    </w:p>
    <w:p w:rsidR="00035BC5" w:rsidRPr="00CD6391" w:rsidRDefault="00035BC5" w:rsidP="00035BC5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объективность;</w:t>
      </w:r>
    </w:p>
    <w:p w:rsidR="00035BC5" w:rsidRPr="00CD6391" w:rsidRDefault="00035BC5" w:rsidP="00035BC5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значимость;</w:t>
      </w:r>
    </w:p>
    <w:p w:rsidR="00035BC5" w:rsidRPr="00CD6391" w:rsidRDefault="00035BC5" w:rsidP="00035BC5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достоверность;</w:t>
      </w:r>
    </w:p>
    <w:p w:rsidR="00035BC5" w:rsidRPr="00CD6391" w:rsidRDefault="00035BC5" w:rsidP="00035BC5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оперативность;</w:t>
      </w:r>
    </w:p>
    <w:p w:rsidR="00035BC5" w:rsidRPr="00CD6391" w:rsidRDefault="00035BC5" w:rsidP="00035BC5">
      <w:pPr>
        <w:pStyle w:val="a3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убедительность.</w:t>
      </w:r>
    </w:p>
    <w:p w:rsidR="00035BC5" w:rsidRPr="00CD6391" w:rsidRDefault="00035BC5" w:rsidP="00035BC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Огромное значение для качественной подготовки к информационному часу имеют </w:t>
      </w:r>
      <w:r w:rsidRPr="00CD6391">
        <w:rPr>
          <w:rFonts w:ascii="Times New Roman" w:hAnsi="Times New Roman" w:cs="Times New Roman"/>
          <w:b/>
          <w:sz w:val="24"/>
          <w:szCs w:val="24"/>
        </w:rPr>
        <w:t>источники информации</w:t>
      </w:r>
      <w:r w:rsidRPr="00CD6391">
        <w:rPr>
          <w:rFonts w:ascii="Times New Roman" w:hAnsi="Times New Roman" w:cs="Times New Roman"/>
          <w:sz w:val="24"/>
          <w:szCs w:val="24"/>
        </w:rPr>
        <w:t>.  Необходимо использовать материалы:</w:t>
      </w:r>
    </w:p>
    <w:p w:rsidR="00035BC5" w:rsidRPr="00CD6391" w:rsidRDefault="00035BC5" w:rsidP="00035BC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i/>
          <w:sz w:val="24"/>
          <w:szCs w:val="24"/>
          <w:u w:val="single"/>
        </w:rPr>
        <w:t>периодическую печать</w:t>
      </w:r>
      <w:r w:rsidRPr="00CD6391">
        <w:rPr>
          <w:rFonts w:ascii="Times New Roman" w:hAnsi="Times New Roman" w:cs="Times New Roman"/>
          <w:sz w:val="24"/>
          <w:szCs w:val="24"/>
        </w:rPr>
        <w:t>:</w:t>
      </w:r>
    </w:p>
    <w:p w:rsidR="00035BC5" w:rsidRPr="00CD6391" w:rsidRDefault="00035BC5" w:rsidP="00035BC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традиционно газеты и журналы наиболее  широко используются при подготовке к информационному часу. Однако</w:t>
      </w:r>
      <w:r w:rsidR="00BA5946">
        <w:rPr>
          <w:rFonts w:ascii="Times New Roman" w:hAnsi="Times New Roman" w:cs="Times New Roman"/>
          <w:sz w:val="24"/>
          <w:szCs w:val="24"/>
        </w:rPr>
        <w:t xml:space="preserve">, монотонная подача информации </w:t>
      </w:r>
      <w:r w:rsidRPr="00CD6391">
        <w:rPr>
          <w:rFonts w:ascii="Times New Roman" w:hAnsi="Times New Roman" w:cs="Times New Roman"/>
          <w:sz w:val="24"/>
          <w:szCs w:val="24"/>
        </w:rPr>
        <w:t>резко снижает интерес пользователей к поставленной проблеме. Поэтому для придания яркости и динамизма выступлению по материалам из периодической печати рекомендуется предусмотреть использование фотоиллюстраций и рисунков из журналов, газет, альбомов, стихотворений, различных таблиц, схем, диаграмм;</w:t>
      </w:r>
    </w:p>
    <w:p w:rsidR="00035BC5" w:rsidRPr="00CD6391" w:rsidRDefault="00035BC5" w:rsidP="00035BC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i/>
          <w:sz w:val="24"/>
          <w:szCs w:val="24"/>
          <w:u w:val="single"/>
        </w:rPr>
        <w:t>словари и справочники</w:t>
      </w:r>
      <w:r w:rsidRPr="00CD6391">
        <w:rPr>
          <w:rFonts w:ascii="Times New Roman" w:hAnsi="Times New Roman" w:cs="Times New Roman"/>
          <w:sz w:val="24"/>
          <w:szCs w:val="24"/>
        </w:rPr>
        <w:t>:</w:t>
      </w:r>
    </w:p>
    <w:p w:rsidR="00035BC5" w:rsidRPr="00CD6391" w:rsidRDefault="00035BC5" w:rsidP="00035BC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 неотъемлемый инструментарий в воспитании политической культуры пользователей. Изобилие непонятных терминов, аббревиатур, ссылок на малознакомые имена, организации и события зачастую отпугивает слушателей. При этом целенаправленная работа по повышению политической грамотности должна охватывать всех участников информационного часа. Важно популярным языком объяснить, растолковать сложные понятия и термины, использовать лингвострановедческие комментарии во время выступлений, цитировать отдельные словарные статьи с целью постоянного пополнения общественно-политического словаря пользователей;</w:t>
      </w:r>
    </w:p>
    <w:p w:rsidR="00035BC5" w:rsidRPr="00CD6391" w:rsidRDefault="00035BC5" w:rsidP="00035BC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i/>
          <w:sz w:val="24"/>
          <w:szCs w:val="24"/>
          <w:u w:val="single"/>
        </w:rPr>
        <w:t>телевизионные передачи</w:t>
      </w:r>
      <w:r w:rsidRPr="00CD63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5BC5" w:rsidRPr="00CD6391" w:rsidRDefault="00035BC5" w:rsidP="00035BC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просмотр документальных и хроникальных фильмов, информационно-аналитических передач, ток-шоу и интервью дает возможность библиотекарю включать обсуждение определенной телепередачи в ход информационного часа. Важно акцентиро</w:t>
      </w:r>
      <w:r w:rsidR="00BA5946">
        <w:rPr>
          <w:rFonts w:ascii="Times New Roman" w:hAnsi="Times New Roman" w:cs="Times New Roman"/>
          <w:sz w:val="24"/>
          <w:szCs w:val="24"/>
        </w:rPr>
        <w:t xml:space="preserve">вать внимание пользователей на </w:t>
      </w:r>
      <w:r w:rsidRPr="00CD6391">
        <w:rPr>
          <w:rFonts w:ascii="Times New Roman" w:hAnsi="Times New Roman" w:cs="Times New Roman"/>
          <w:sz w:val="24"/>
          <w:szCs w:val="24"/>
        </w:rPr>
        <w:t xml:space="preserve"> информационные телепрограммы, которые позволяют быть в курсе проблем, наиболее остро звучащих сегодня как в нашей стране, так и во всем мире. При достаточной технической оснащенности библиотеки рекомендуется использовать и коллективный просмотр видеосюжетов. Несомненным достоинством такой формы информирования является традиционно высокий интерес к групповым телепросмотрам, наглядность, оперативность подачи материала;</w:t>
      </w:r>
    </w:p>
    <w:p w:rsidR="00035BC5" w:rsidRPr="00CD6391" w:rsidRDefault="00035BC5" w:rsidP="00035BC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i/>
          <w:sz w:val="24"/>
          <w:szCs w:val="24"/>
          <w:u w:val="single"/>
        </w:rPr>
        <w:t>радиопередачи</w:t>
      </w:r>
      <w:r w:rsidRPr="00CD6391">
        <w:rPr>
          <w:rFonts w:ascii="Times New Roman" w:hAnsi="Times New Roman" w:cs="Times New Roman"/>
          <w:sz w:val="24"/>
          <w:szCs w:val="24"/>
        </w:rPr>
        <w:t>:</w:t>
      </w:r>
    </w:p>
    <w:p w:rsidR="00035BC5" w:rsidRPr="00CD6391" w:rsidRDefault="00035BC5" w:rsidP="00035BC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радиоинтервью, сводки новостей, радиокомментарии компетентных лиц к событиям могут быть с успехом использованы как в ходе подготовки участников, так и для выступлений перед группой. Техническая доступность организации аудиопрослушивания позволяет использовать этот источник информации, чтобы избежать однотипной подачи материала. Радиопозывные </w:t>
      </w:r>
      <w:r w:rsidRPr="00CD6391">
        <w:rPr>
          <w:rFonts w:ascii="Times New Roman" w:hAnsi="Times New Roman" w:cs="Times New Roman"/>
          <w:sz w:val="24"/>
          <w:szCs w:val="24"/>
        </w:rPr>
        <w:lastRenderedPageBreak/>
        <w:t>популярных радиостанций перед каждым очередным выступлением активизируют внимание слушателей, придают информационному часу живость и динамизм;</w:t>
      </w:r>
    </w:p>
    <w:p w:rsidR="00035BC5" w:rsidRPr="00CD6391" w:rsidRDefault="00035BC5" w:rsidP="00035BC5">
      <w:pPr>
        <w:pStyle w:val="a3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i/>
          <w:sz w:val="24"/>
          <w:szCs w:val="24"/>
          <w:u w:val="single"/>
        </w:rPr>
        <w:t>сеть Интернет</w:t>
      </w:r>
      <w:r w:rsidRPr="00CD63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5BC5" w:rsidRPr="00CD6391" w:rsidRDefault="00035BC5" w:rsidP="00035BC5">
      <w:pPr>
        <w:pStyle w:val="a3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этот источник информации заслуживает сегодня  особого внимания. Помимо широчайшего спектра охватываемых проблем Интернет имеет еще одно бесспорное преимущество — возможность подключения к первоисточникам информации, получения материалов по запросу, оперативного обмена опытом, идеями, технологиями с другими организациями.</w:t>
      </w:r>
    </w:p>
    <w:p w:rsidR="00035BC5" w:rsidRPr="00CD6391" w:rsidRDefault="00035BC5" w:rsidP="00035BC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Разработка вопросов, конкретизирующих тему. Вопросы должны быть направлены на всестороннее раскрытие выбранной темы. </w:t>
      </w:r>
    </w:p>
    <w:p w:rsidR="00035BC5" w:rsidRPr="00CD6391" w:rsidRDefault="00035BC5" w:rsidP="00035BC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Определение персональных и коллективных заданий для участников информационного часа с учетом их уровня культуры и индивидуальных особенностей развития.</w:t>
      </w:r>
    </w:p>
    <w:p w:rsidR="00035BC5" w:rsidRPr="00CD6391" w:rsidRDefault="00035BC5" w:rsidP="00035BC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Подбор рекомендуемой литературы.</w:t>
      </w:r>
    </w:p>
    <w:p w:rsidR="00035BC5" w:rsidRPr="00CD6391" w:rsidRDefault="00035BC5" w:rsidP="00035BC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Подготовка наглядных материалов – наглядные пособия, аудио- и видеосюжеты, по необходимости (и по возможности) ведется работа в Интернете.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bCs/>
          <w:sz w:val="24"/>
          <w:szCs w:val="24"/>
        </w:rPr>
        <w:t>Этап проведения</w:t>
      </w: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При проведении информационного часа важно не только уделять внимание сведениям о том или ином событии, но и пробуждать к нему интерес, заставлять задуматься, прочитать о проблеме в газете, журнале, книге, активно реагировать на происходящее.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С этой целью ведущий предусматривает для группы возможность: </w:t>
      </w:r>
    </w:p>
    <w:p w:rsidR="00035BC5" w:rsidRPr="00CD6391" w:rsidRDefault="00035BC5" w:rsidP="00035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задать вопросы выступающему;</w:t>
      </w:r>
    </w:p>
    <w:p w:rsidR="00035BC5" w:rsidRPr="00CD6391" w:rsidRDefault="00035BC5" w:rsidP="00035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дополнить сообщения новыми фактами, примерами;</w:t>
      </w:r>
    </w:p>
    <w:p w:rsidR="00035BC5" w:rsidRPr="00CD6391" w:rsidRDefault="00035BC5" w:rsidP="00035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обменяться мнениями;</w:t>
      </w:r>
    </w:p>
    <w:p w:rsidR="00035BC5" w:rsidRPr="00CD6391" w:rsidRDefault="00035BC5" w:rsidP="00035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сформулировать выводы по обсуждаемому вопросу.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Примерная структура проведения тематического информационного часа:</w:t>
      </w:r>
    </w:p>
    <w:p w:rsidR="00035BC5" w:rsidRPr="00CD6391" w:rsidRDefault="00035BC5" w:rsidP="00035BC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Выступление ведущего и/или докладчиков.</w:t>
      </w:r>
    </w:p>
    <w:p w:rsidR="00035BC5" w:rsidRPr="00CD6391" w:rsidRDefault="00035BC5" w:rsidP="00035BC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Коллективное обсуждение.</w:t>
      </w:r>
    </w:p>
    <w:p w:rsidR="00035BC5" w:rsidRPr="00CD6391" w:rsidRDefault="00035BC5" w:rsidP="00035BC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Подведение итогов обсуждения по теме.</w:t>
      </w:r>
    </w:p>
    <w:p w:rsidR="00035BC5" w:rsidRPr="00CD6391" w:rsidRDefault="00035BC5" w:rsidP="00035BC5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BC5" w:rsidRPr="00CD6391" w:rsidRDefault="00035BC5" w:rsidP="0003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639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35BC5" w:rsidRPr="00CD6391" w:rsidRDefault="00035BC5" w:rsidP="00035BC5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проведения </w:t>
      </w:r>
      <w:r w:rsidRPr="00CD6391">
        <w:rPr>
          <w:rFonts w:ascii="Times New Roman" w:hAnsi="Times New Roman" w:cs="Times New Roman"/>
          <w:b/>
          <w:bCs/>
          <w:sz w:val="24"/>
          <w:szCs w:val="24"/>
          <w:u w:val="single"/>
        </w:rPr>
        <w:t>обзорных</w:t>
      </w:r>
      <w:r w:rsidRPr="00CD6391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информационных часов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 xml:space="preserve">Информационный вестник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Данная форма предполагает ознакомление в форме устного журнала пользователей с событиями в стране и за рубежом по определенной схеме:</w:t>
      </w:r>
    </w:p>
    <w:p w:rsidR="00035BC5" w:rsidRPr="00CD6391" w:rsidRDefault="00035BC5" w:rsidP="00035BC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внутренняя и внешняя политика страны;</w:t>
      </w:r>
    </w:p>
    <w:p w:rsidR="00035BC5" w:rsidRPr="00CD6391" w:rsidRDefault="00035BC5" w:rsidP="00035BC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тенд</w:t>
      </w:r>
      <w:r w:rsidR="00BA5946">
        <w:rPr>
          <w:rFonts w:ascii="Times New Roman" w:hAnsi="Times New Roman" w:cs="Times New Roman"/>
          <w:sz w:val="24"/>
          <w:szCs w:val="24"/>
        </w:rPr>
        <w:t>енции развития России и стран СНГ</w:t>
      </w:r>
      <w:r w:rsidRPr="00CD6391">
        <w:rPr>
          <w:rFonts w:ascii="Times New Roman" w:hAnsi="Times New Roman" w:cs="Times New Roman"/>
          <w:sz w:val="24"/>
          <w:szCs w:val="24"/>
        </w:rPr>
        <w:t>;</w:t>
      </w:r>
    </w:p>
    <w:p w:rsidR="00035BC5" w:rsidRPr="00CD6391" w:rsidRDefault="00035BC5" w:rsidP="00035BC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события в странах дальнего зарубежья;</w:t>
      </w:r>
    </w:p>
    <w:p w:rsidR="00035BC5" w:rsidRPr="00CD6391" w:rsidRDefault="00035BC5" w:rsidP="00035BC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новости науки, культуры, экологии, здравоохранения, спорта.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 ходе изложения выступающий демонстрирует наглядный материал, комментирует сообщение, обменивается мнениями с участниками информационного часа.</w:t>
      </w:r>
    </w:p>
    <w:p w:rsidR="00035BC5" w:rsidRPr="00CD6391" w:rsidRDefault="00035BC5" w:rsidP="00035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«Информ-дайджест»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«Информ-дайджест» - это еженедельная «пятиминутка» со свободным выбором тем. Каждый из участников, предварительно проанализировав общественно-политические события за минувшую неделю, знакомит группу с наиболее интересными и значимыми материалами из прессы, информационных радио- и телепередач.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«Спрашивали – отвечаем»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Форма обзорного информационного часа по заранее отобранным, наиболее актуальным проблемам.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Подготовка к подобной форме предполагает предварительный сбор сведений о том, какие события современной жизни, интересные факты больше всего интересуют пользователей. На основании опроса библиотекарю необходимо подготовить ответы и заранее </w:t>
      </w:r>
      <w:r w:rsidR="00124BB0" w:rsidRPr="00CD6391">
        <w:rPr>
          <w:rFonts w:ascii="Times New Roman" w:hAnsi="Times New Roman" w:cs="Times New Roman"/>
          <w:sz w:val="24"/>
          <w:szCs w:val="24"/>
        </w:rPr>
        <w:t>определить,</w:t>
      </w:r>
      <w:r w:rsidRPr="00CD6391">
        <w:rPr>
          <w:rFonts w:ascii="Times New Roman" w:hAnsi="Times New Roman" w:cs="Times New Roman"/>
          <w:sz w:val="24"/>
          <w:szCs w:val="24"/>
        </w:rPr>
        <w:t xml:space="preserve"> кто на них будет отвечать.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«Встреча с молодежными журналами»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«Встреча</w:t>
      </w:r>
      <w:r w:rsidR="00124BB0">
        <w:rPr>
          <w:rFonts w:ascii="Times New Roman" w:hAnsi="Times New Roman" w:cs="Times New Roman"/>
          <w:sz w:val="24"/>
          <w:szCs w:val="24"/>
        </w:rPr>
        <w:t xml:space="preserve"> с молодежными журналами» </w:t>
      </w:r>
      <w:r w:rsidRPr="00CD6391">
        <w:rPr>
          <w:rFonts w:ascii="Times New Roman" w:hAnsi="Times New Roman" w:cs="Times New Roman"/>
          <w:sz w:val="24"/>
          <w:szCs w:val="24"/>
        </w:rPr>
        <w:t xml:space="preserve">- это ежемесячный обзорный информационный час по материалам молодежных журналов.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Участники, выступившие поочередною, обсуждают наиболее понравившиеся материалы общественно-политического характера. 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639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проведения </w:t>
      </w:r>
      <w:r w:rsidRPr="00CD6391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тематических</w:t>
      </w:r>
      <w:r w:rsidRPr="00CD6391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информационных часов</w:t>
      </w: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«Круглый стол»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«Круглый стол» с присутствием компетентного лица по проблеме и активным вовлечением участников в дискуссию является одной из наиболее популярных форм проведения тематического часа. Проблема для освещения может быть продиктована последними событиями в мире или предложена самими пользователями. Темы могут быть:</w:t>
      </w:r>
    </w:p>
    <w:p w:rsidR="00035BC5" w:rsidRPr="00CD6391" w:rsidRDefault="00035BC5" w:rsidP="00035B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правовой «ликбез»;</w:t>
      </w:r>
    </w:p>
    <w:p w:rsidR="00035BC5" w:rsidRPr="00CD6391" w:rsidRDefault="00035BC5" w:rsidP="00035B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проблемы современного мира: сегодня, завтра, всегда;</w:t>
      </w:r>
    </w:p>
    <w:p w:rsidR="00035BC5" w:rsidRPr="00CD6391" w:rsidRDefault="00035BC5" w:rsidP="00035B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международный терроризм: где же выход?</w:t>
      </w:r>
    </w:p>
    <w:p w:rsidR="00035BC5" w:rsidRPr="00CD6391" w:rsidRDefault="00035BC5" w:rsidP="00035B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альтернативная служба в армии: «за» и «против»;</w:t>
      </w:r>
    </w:p>
    <w:p w:rsidR="00035BC5" w:rsidRPr="00CD6391" w:rsidRDefault="00035BC5" w:rsidP="00035BC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экология: в поисках пути выживания и др.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«Политическая дискуссия»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«Дискуссия» представляет собой исследование проблемных и спорных политических вопросов.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Участники должны заранее разделиться на группы, имеющие разные или противоположные мнения. Для дискуссии характерны тщательная теоретическая подготовка участников и обстоятельный анализ аргументации противоположной концепции.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 результате коллективного творческого мышления участники «дискуссии» формируют умение анализировать политическую жизнь, видеть противоречия действительности и находить пути их решения.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«Как это было»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Анализ одного из значимых событий (по примеру одноименной передачи). Выбирая данную форму информационного часа, учитывайте, что большая роль здесь отводится ведущему.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Ведущий дает основные исторические и политические справки, представляет гостей и организует диалог.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Выступления должны быть краткими (3-5 мин.) и посвящены конкретному факту, позволяющему углубить и разнообразить знания слушателей. Рекомендуется использовать видеоматериалы, фотоиллюстрации и т.п.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«Годы и люди»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Тематический информационный час, посвященный биографиям, профессиональным достижениям деятелей культуры, политики, экономики у нас в стране и за рубежом.</w:t>
      </w: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«Пресс-конференция»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Информационный час с элементами ролевой игры. Участники пресс-конференции – «журналисты» и «фотокорреспонденты» - интервьюируют докладчика, выступающего в роли политика, ученого, деятеля искусства и др.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«Фотокамера смотрит в мир»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Поочередная демонстрация всеми участниками фотографий из газет и журналов с краткими комментариями </w:t>
      </w:r>
      <w:r w:rsidR="00DA0DFC">
        <w:rPr>
          <w:rFonts w:ascii="Times New Roman" w:hAnsi="Times New Roman" w:cs="Times New Roman"/>
          <w:sz w:val="24"/>
          <w:szCs w:val="24"/>
        </w:rPr>
        <w:t xml:space="preserve">к </w:t>
      </w:r>
      <w:r w:rsidRPr="00CD6391">
        <w:rPr>
          <w:rFonts w:ascii="Times New Roman" w:hAnsi="Times New Roman" w:cs="Times New Roman"/>
          <w:sz w:val="24"/>
          <w:szCs w:val="24"/>
        </w:rPr>
        <w:t>важнейши</w:t>
      </w:r>
      <w:r w:rsidR="00DA0DFC">
        <w:rPr>
          <w:rFonts w:ascii="Times New Roman" w:hAnsi="Times New Roman" w:cs="Times New Roman"/>
          <w:sz w:val="24"/>
          <w:szCs w:val="24"/>
        </w:rPr>
        <w:t>м</w:t>
      </w:r>
      <w:r w:rsidRPr="00CD6391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DA0DFC">
        <w:rPr>
          <w:rFonts w:ascii="Times New Roman" w:hAnsi="Times New Roman" w:cs="Times New Roman"/>
          <w:sz w:val="24"/>
          <w:szCs w:val="24"/>
        </w:rPr>
        <w:t>ям</w:t>
      </w:r>
      <w:r w:rsidRPr="00CD6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Если после окончания мероприятия фотографии оформить на стенде, то смонтированный обзор событий останется для всеобщего обозрения на несколько дней.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«Тематический блиц-опрос»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«Опрос» предполагает создание видеосюжетов по определенной тематике для последующего обсуждения. До начала проведения информационного часа «корреспондент» в присутствии «оператора» с видеокамерой должен провести в многолюдном месте блиц-опрос.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Вопросы необходимо подготовить заранее, а респондентами могут являться как пользователи, так и случайные встречные.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 </w:t>
      </w:r>
      <w:r w:rsidRPr="00CD6391">
        <w:rPr>
          <w:rFonts w:ascii="Times New Roman" w:hAnsi="Times New Roman" w:cs="Times New Roman"/>
          <w:sz w:val="24"/>
          <w:szCs w:val="24"/>
        </w:rPr>
        <w:cr/>
      </w: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«Пресс-турнир»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Для проведения пресс-турнира участники должны разделиться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 </w:t>
      </w:r>
    </w:p>
    <w:p w:rsidR="00035BC5" w:rsidRPr="00CD6391" w:rsidRDefault="00035BC5" w:rsidP="00035B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«Информационный журнал»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В информационном журнале могут быть следующие странички: «Политическая», «Экономическая», «Новости искусства», «Спортивная» и другие. </w:t>
      </w: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«Семинар-информация»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Форма информационного часа, предполагающая выступления по каким-либо интересующим всех вопросам, в ходе которого обязательно присутствуют обмен мнениями, обсуждение, споры. На такой семинар могут быть приглашены компетентные лица. 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«Брейн-ринг»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Форма для проведения тематического информационного часа по определенной тематике, наиболее актуальной в данный период времени. </w:t>
      </w:r>
    </w:p>
    <w:p w:rsidR="00035BC5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 Игра представляет собой состязание в быстроте мышления, сообразительности. </w:t>
      </w:r>
      <w:r w:rsidR="00DA0DFC">
        <w:rPr>
          <w:rFonts w:ascii="Times New Roman" w:hAnsi="Times New Roman" w:cs="Times New Roman"/>
          <w:sz w:val="24"/>
          <w:szCs w:val="24"/>
        </w:rPr>
        <w:t>Н</w:t>
      </w:r>
      <w:r w:rsidRPr="00CD6391">
        <w:rPr>
          <w:rFonts w:ascii="Times New Roman" w:hAnsi="Times New Roman" w:cs="Times New Roman"/>
          <w:sz w:val="24"/>
          <w:szCs w:val="24"/>
        </w:rPr>
        <w:t xml:space="preserve">азвание «брейн-ринг» (англ. брейн - мозг, рассудок) говорит о том, что игроки на площадке (ринге) собираются для состязания в знаниях, в умении быстрее соперника найти правильный ответ. Вопросы для игры должны быть краткими, понятными, не требующими длительного обсуждения. </w:t>
      </w:r>
    </w:p>
    <w:p w:rsidR="00CD6391" w:rsidRPr="00CD6391" w:rsidRDefault="00CD6391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«Турнир-викторина»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Состязание двух или нескольких команд, каждая из которых коллективно готовит вопросы для других команд по определенной тематике. Она сочетает в себе особенности турнира (команды по очереди атакуют и обороняются) и викторины (ищут и задают вопросы, занимательные задания).</w:t>
      </w: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Кроме того, используются такие формы проведения информационного часа, как:</w:t>
      </w:r>
    </w:p>
    <w:p w:rsidR="00035BC5" w:rsidRPr="00CD6391" w:rsidRDefault="00035BC5" w:rsidP="00035BC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путешествия по странам и континентам;</w:t>
      </w:r>
    </w:p>
    <w:p w:rsidR="00035BC5" w:rsidRPr="00CD6391" w:rsidRDefault="00035BC5" w:rsidP="00035BC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познавательные викторины;</w:t>
      </w:r>
    </w:p>
    <w:p w:rsidR="00035BC5" w:rsidRPr="00CD6391" w:rsidRDefault="00035BC5" w:rsidP="00035BC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информационные ринги;</w:t>
      </w:r>
    </w:p>
    <w:p w:rsidR="00035BC5" w:rsidRPr="00CD6391" w:rsidRDefault="00035BC5" w:rsidP="00035BC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конкурсы эрудитов, знатоков газетной азбуки, карикатуристов и плакатистов;</w:t>
      </w:r>
    </w:p>
    <w:p w:rsidR="00035BC5" w:rsidRPr="00CD6391" w:rsidRDefault="00035BC5" w:rsidP="00035BC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комментированное чтение газетных и журнальных материалов;</w:t>
      </w:r>
    </w:p>
    <w:p w:rsidR="00035BC5" w:rsidRPr="00CD6391" w:rsidRDefault="00035BC5" w:rsidP="00035BC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экскурсии в типографии, на почту, в редакции газет;</w:t>
      </w:r>
    </w:p>
    <w:p w:rsidR="00035BC5" w:rsidRPr="00CD6391" w:rsidRDefault="00035BC5" w:rsidP="00035BC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встречи с журналистами и людьми, делающими газету;</w:t>
      </w:r>
    </w:p>
    <w:p w:rsidR="00035BC5" w:rsidRDefault="00035BC5" w:rsidP="00035BC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чествование юбилейной даты (книги, журнала, газеты, героя и т.д.).</w:t>
      </w:r>
    </w:p>
    <w:p w:rsidR="00CD6391" w:rsidRDefault="00CD6391" w:rsidP="00CD63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6391" w:rsidRPr="00CD6391" w:rsidRDefault="00CD6391" w:rsidP="00CD63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BC5" w:rsidRPr="00CD6391" w:rsidRDefault="00035BC5" w:rsidP="00035B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3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проведения информационных часов</w:t>
      </w:r>
    </w:p>
    <w:p w:rsidR="00035BC5" w:rsidRPr="00CD6391" w:rsidRDefault="00035BC5" w:rsidP="00035BC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Информационный час:</w:t>
      </w:r>
    </w:p>
    <w:p w:rsidR="00035BC5" w:rsidRPr="00CD6391" w:rsidRDefault="00DA0DFC" w:rsidP="00035BC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5BC5" w:rsidRPr="00CD6391">
        <w:rPr>
          <w:rFonts w:ascii="Times New Roman" w:hAnsi="Times New Roman" w:cs="Times New Roman"/>
          <w:sz w:val="24"/>
          <w:szCs w:val="24"/>
        </w:rPr>
        <w:t xml:space="preserve">олжен содержать </w:t>
      </w:r>
      <w:r w:rsidR="00035BC5" w:rsidRPr="00CD6391">
        <w:rPr>
          <w:rFonts w:ascii="Times New Roman" w:eastAsia="Calibri" w:hAnsi="Times New Roman" w:cs="Times New Roman"/>
          <w:sz w:val="24"/>
          <w:szCs w:val="24"/>
        </w:rPr>
        <w:t>актуальную информацию</w:t>
      </w:r>
      <w:r w:rsidR="00035BC5" w:rsidRPr="00CD6391">
        <w:rPr>
          <w:rFonts w:ascii="Times New Roman" w:hAnsi="Times New Roman" w:cs="Times New Roman"/>
          <w:sz w:val="24"/>
          <w:szCs w:val="24"/>
        </w:rPr>
        <w:t>,</w:t>
      </w:r>
      <w:r w:rsidR="00035BC5" w:rsidRPr="00CD6391">
        <w:rPr>
          <w:rFonts w:ascii="Times New Roman" w:eastAsia="Calibri" w:hAnsi="Times New Roman" w:cs="Times New Roman"/>
          <w:sz w:val="24"/>
          <w:szCs w:val="24"/>
        </w:rPr>
        <w:t xml:space="preserve">  имеющую социальное значение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BC5" w:rsidRPr="00CD6391" w:rsidRDefault="00DA0DFC" w:rsidP="00035BC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35BC5" w:rsidRPr="00CD6391">
        <w:rPr>
          <w:rFonts w:ascii="Times New Roman" w:hAnsi="Times New Roman" w:cs="Times New Roman"/>
          <w:sz w:val="24"/>
          <w:szCs w:val="24"/>
        </w:rPr>
        <w:t xml:space="preserve">е должен </w:t>
      </w:r>
      <w:r>
        <w:rPr>
          <w:rFonts w:ascii="Times New Roman" w:hAnsi="Times New Roman" w:cs="Times New Roman"/>
          <w:sz w:val="24"/>
          <w:szCs w:val="24"/>
        </w:rPr>
        <w:t>быть продолжительным по времени.</w:t>
      </w:r>
    </w:p>
    <w:p w:rsidR="00035BC5" w:rsidRPr="00CD6391" w:rsidRDefault="00DA0DFC" w:rsidP="00035BC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5BC5" w:rsidRPr="00CD6391">
        <w:rPr>
          <w:rFonts w:ascii="Times New Roman" w:hAnsi="Times New Roman" w:cs="Times New Roman"/>
          <w:sz w:val="24"/>
          <w:szCs w:val="24"/>
        </w:rPr>
        <w:t>олжен быть ярким и занимательным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BC5" w:rsidRPr="00CD6391" w:rsidRDefault="00DA0DFC" w:rsidP="00035BC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35BC5" w:rsidRPr="00CD6391">
        <w:rPr>
          <w:rFonts w:ascii="Times New Roman" w:hAnsi="Times New Roman" w:cs="Times New Roman"/>
          <w:sz w:val="24"/>
          <w:szCs w:val="24"/>
        </w:rPr>
        <w:t>е должен быть монологом и наставлением библиотекаря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BC5" w:rsidRPr="00CD6391" w:rsidRDefault="00DA0DFC" w:rsidP="00035BC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35BC5" w:rsidRPr="00CD6391">
        <w:rPr>
          <w:rFonts w:ascii="Times New Roman" w:hAnsi="Times New Roman" w:cs="Times New Roman"/>
          <w:sz w:val="24"/>
          <w:szCs w:val="24"/>
        </w:rPr>
        <w:t>отовится и проводится с участием пользователей, при этом необходимо сделать так, чтобы они проявляли собственную инициативу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BC5" w:rsidRPr="00CD6391" w:rsidRDefault="00DA0DFC" w:rsidP="00035BC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35BC5" w:rsidRPr="00CD6391">
        <w:rPr>
          <w:rFonts w:ascii="Times New Roman" w:eastAsia="Calibri" w:hAnsi="Times New Roman" w:cs="Times New Roman"/>
          <w:sz w:val="24"/>
          <w:szCs w:val="24"/>
        </w:rPr>
        <w:t>олжен учить навыкам работы с источником знаний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BC5" w:rsidRPr="00CD6391" w:rsidRDefault="00DA0DFC" w:rsidP="00035BC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5BC5" w:rsidRPr="00CD6391">
        <w:rPr>
          <w:rFonts w:ascii="Times New Roman" w:hAnsi="Times New Roman" w:cs="Times New Roman"/>
          <w:sz w:val="24"/>
          <w:szCs w:val="24"/>
        </w:rPr>
        <w:t>олжен развивать интеллектуальные и коммуникативные умения участников: рассуждать, делать выводы, защищать свое мнение, высказывать 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BC5" w:rsidRPr="00CD6391" w:rsidRDefault="00DA0DFC" w:rsidP="00035BC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35BC5" w:rsidRPr="00CD6391">
        <w:rPr>
          <w:rFonts w:ascii="Times New Roman" w:hAnsi="Times New Roman" w:cs="Times New Roman"/>
          <w:sz w:val="24"/>
          <w:szCs w:val="24"/>
        </w:rPr>
        <w:t>е должен оставлять участников равнодушными, безразличными к тому, что происходит в мире и в стране.</w:t>
      </w:r>
    </w:p>
    <w:p w:rsidR="00035BC5" w:rsidRPr="00CD6391" w:rsidRDefault="00035BC5" w:rsidP="00035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DA0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информационных часов 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Газеты и журналы молодежи. Краткая информационная справка.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Читаем каталоги.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Журналисты – борцы за справедливость.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Моя телепрограмма на неделю.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Книги на моем столе, книги на столе моих родителей.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Профессия – почтальон.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 чем писали в газетах 100 лет назад в этот день.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Любимые книги, газеты и журналы наших учителей.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Все самое интересное из истории денег.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Сложу, вложу, письмо там будет говорить.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Малые и большие города моей Родины и мира.</w:t>
      </w:r>
    </w:p>
    <w:p w:rsidR="00035BC5" w:rsidRPr="00CD6391" w:rsidRDefault="00035BC5" w:rsidP="00035BC5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Про тульского Левшу и о леворуких людях.</w:t>
      </w:r>
    </w:p>
    <w:p w:rsidR="00DA0DFC" w:rsidRDefault="00035BC5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Из истории Олимпийского движения.</w:t>
      </w:r>
    </w:p>
    <w:p w:rsidR="00DA0DFC" w:rsidRPr="00CD6391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C">
        <w:rPr>
          <w:rFonts w:ascii="Times New Roman" w:hAnsi="Times New Roman" w:cs="Times New Roman"/>
          <w:sz w:val="24"/>
          <w:szCs w:val="24"/>
        </w:rPr>
        <w:t xml:space="preserve"> </w:t>
      </w:r>
      <w:r w:rsidRPr="00CD6391">
        <w:rPr>
          <w:rFonts w:ascii="Times New Roman" w:hAnsi="Times New Roman" w:cs="Times New Roman"/>
          <w:sz w:val="24"/>
          <w:szCs w:val="24"/>
        </w:rPr>
        <w:t>О профессиях на страницах газет.</w:t>
      </w:r>
    </w:p>
    <w:p w:rsidR="00DA0DFC" w:rsidRPr="00CD6391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Профессия – полиграфист.</w:t>
      </w:r>
    </w:p>
    <w:p w:rsidR="00DA0DFC" w:rsidRPr="00CD6391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Известнейшие издательства мира.</w:t>
      </w:r>
    </w:p>
    <w:p w:rsidR="00DA0DFC" w:rsidRPr="00CD6391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 желтой прессе, и не только.</w:t>
      </w:r>
    </w:p>
    <w:p w:rsidR="00DA0DFC" w:rsidRPr="00CD6391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Современная книга. Какая она?</w:t>
      </w:r>
    </w:p>
    <w:p w:rsidR="00DA0DFC" w:rsidRPr="00CD6391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Из истории развития книги.</w:t>
      </w:r>
    </w:p>
    <w:p w:rsidR="00DA0DFC" w:rsidRPr="00CD6391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 чем писали в газетах 100 лет назад в этот день.</w:t>
      </w:r>
    </w:p>
    <w:p w:rsidR="00DA0DFC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C">
        <w:rPr>
          <w:rFonts w:ascii="Times New Roman" w:hAnsi="Times New Roman" w:cs="Times New Roman"/>
          <w:sz w:val="24"/>
          <w:szCs w:val="24"/>
        </w:rPr>
        <w:t>Любимые книги, газеты и журналы наших учителей.</w:t>
      </w:r>
    </w:p>
    <w:p w:rsidR="00DA0DFC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C">
        <w:rPr>
          <w:rFonts w:ascii="Times New Roman" w:hAnsi="Times New Roman" w:cs="Times New Roman"/>
          <w:sz w:val="24"/>
          <w:szCs w:val="24"/>
        </w:rPr>
        <w:t>О туризме и туристах (к Всемирному дню туризма).</w:t>
      </w:r>
    </w:p>
    <w:p w:rsidR="00DA0DFC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C">
        <w:rPr>
          <w:rFonts w:ascii="Times New Roman" w:hAnsi="Times New Roman" w:cs="Times New Roman"/>
          <w:sz w:val="24"/>
          <w:szCs w:val="24"/>
        </w:rPr>
        <w:t>Поговорим о толерантности (ко Дню солидарности в борьбе с терроризмом).</w:t>
      </w:r>
    </w:p>
    <w:p w:rsidR="00DA0DFC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C">
        <w:rPr>
          <w:rFonts w:ascii="Times New Roman" w:hAnsi="Times New Roman" w:cs="Times New Roman"/>
          <w:sz w:val="24"/>
          <w:szCs w:val="24"/>
        </w:rPr>
        <w:t>Имена в истории цивилизации (Конфуций).</w:t>
      </w:r>
    </w:p>
    <w:p w:rsidR="00DA0DFC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C">
        <w:rPr>
          <w:rFonts w:ascii="Times New Roman" w:hAnsi="Times New Roman" w:cs="Times New Roman"/>
          <w:sz w:val="24"/>
          <w:szCs w:val="24"/>
        </w:rPr>
        <w:t>Страна глухих (к Международному дню глухонемых людей).</w:t>
      </w:r>
    </w:p>
    <w:p w:rsidR="00DA0DFC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C">
        <w:rPr>
          <w:rFonts w:ascii="Times New Roman" w:hAnsi="Times New Roman" w:cs="Times New Roman"/>
          <w:sz w:val="24"/>
          <w:szCs w:val="24"/>
        </w:rPr>
        <w:t>Великие юбиляры года.</w:t>
      </w:r>
    </w:p>
    <w:p w:rsidR="00DA0DFC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C">
        <w:rPr>
          <w:rFonts w:ascii="Times New Roman" w:hAnsi="Times New Roman" w:cs="Times New Roman"/>
          <w:sz w:val="24"/>
          <w:szCs w:val="24"/>
        </w:rPr>
        <w:t>Люди в белых халатах (к Международному дню врача).</w:t>
      </w:r>
    </w:p>
    <w:p w:rsidR="00DA0DFC" w:rsidRPr="00DA0DFC" w:rsidRDefault="00DA0DFC" w:rsidP="00DA0DF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FC">
        <w:rPr>
          <w:rFonts w:ascii="Times New Roman" w:hAnsi="Times New Roman" w:cs="Times New Roman"/>
          <w:sz w:val="24"/>
          <w:szCs w:val="24"/>
        </w:rPr>
        <w:t>Параолимпийские игры и их история (к Международному дню инвалидов).</w:t>
      </w:r>
    </w:p>
    <w:p w:rsidR="00035BC5" w:rsidRPr="00DA0DFC" w:rsidRDefault="00035BC5" w:rsidP="00DA0DFC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Информационные часы, связанные с датами календаря.</w:t>
      </w:r>
    </w:p>
    <w:p w:rsidR="00035BC5" w:rsidRPr="00CD6391" w:rsidRDefault="00035BC5" w:rsidP="00035BC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Январь. Блокадный кусочек хлеба (ко Дню воинской славы России – день снятия блокады Ленинграда в 1944 году).</w:t>
      </w:r>
    </w:p>
    <w:p w:rsidR="00035BC5" w:rsidRPr="00CD6391" w:rsidRDefault="00035BC5" w:rsidP="00035BC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Февраль. О Нобелевских лауреатах России.</w:t>
      </w:r>
    </w:p>
    <w:p w:rsidR="00035BC5" w:rsidRPr="00CD6391" w:rsidRDefault="00035BC5" w:rsidP="00035BC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Март. Что мы знаем о воде? (к Всемирному дню водных ресурсов).</w:t>
      </w:r>
    </w:p>
    <w:p w:rsidR="00035BC5" w:rsidRPr="00CD6391" w:rsidRDefault="00035BC5" w:rsidP="00035BC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lastRenderedPageBreak/>
        <w:t>Апрель. А я иду, шагаю по земле (ко Дню геолога).</w:t>
      </w:r>
    </w:p>
    <w:p w:rsidR="00035BC5" w:rsidRPr="00CD6391" w:rsidRDefault="00035BC5" w:rsidP="00035BC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Май. Москва и москвичи (к Дням исторического и культурного наследия Москвы).</w:t>
      </w:r>
    </w:p>
    <w:p w:rsidR="00035BC5" w:rsidRPr="00CD6391" w:rsidRDefault="00035BC5" w:rsidP="00035BC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Сентябрь. Красота спасет мир (к Международному дню красоты).</w:t>
      </w:r>
    </w:p>
    <w:p w:rsidR="00035BC5" w:rsidRPr="00CD6391" w:rsidRDefault="00035BC5" w:rsidP="00035BC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Октябрь. О братьях наших меньших (к Всемирному дню защиты животных).</w:t>
      </w:r>
    </w:p>
    <w:p w:rsidR="00035BC5" w:rsidRPr="00CD6391" w:rsidRDefault="00035BC5" w:rsidP="00035BC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Ноябрь. О людях, для которых свет померк (к Международному дню слепых).</w:t>
      </w:r>
    </w:p>
    <w:p w:rsidR="00035BC5" w:rsidRPr="00CD6391" w:rsidRDefault="00035BC5" w:rsidP="00035BC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Декабрь. Конституция – основный закон государства (ко Дню Конституции РФ).</w:t>
      </w:r>
    </w:p>
    <w:p w:rsidR="00035BC5" w:rsidRPr="00CD6391" w:rsidRDefault="00035BC5" w:rsidP="00035BC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Как это было. О первом космонавте России.</w:t>
      </w:r>
    </w:p>
    <w:p w:rsidR="00035BC5" w:rsidRPr="00CD6391" w:rsidRDefault="00035BC5" w:rsidP="00035BC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История Международного дня борьбы за ликвидацию расовой дискриминации.</w:t>
      </w:r>
    </w:p>
    <w:p w:rsidR="00035BC5" w:rsidRPr="00CD6391" w:rsidRDefault="00035BC5" w:rsidP="00035BC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Традиции и обычаи народов мира. В объективе – Африка.</w:t>
      </w:r>
    </w:p>
    <w:p w:rsidR="00035BC5" w:rsidRPr="00CD6391" w:rsidRDefault="00035BC5" w:rsidP="00035BC5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Мы непобедимы, если мы едины (ко Дню единства России).</w:t>
      </w:r>
    </w:p>
    <w:p w:rsidR="00035BC5" w:rsidRPr="00CD6391" w:rsidRDefault="00035BC5" w:rsidP="00035BC5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Празднику труда и мира посвящается!</w:t>
      </w:r>
    </w:p>
    <w:p w:rsidR="00035BC5" w:rsidRPr="00CD6391" w:rsidRDefault="00035BC5" w:rsidP="00035BC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Январь. Говорит Москва! (ко Дню воинской славы – начало контрнаступления советских войск под Москвой).</w:t>
      </w:r>
    </w:p>
    <w:p w:rsidR="00035BC5" w:rsidRPr="00CD6391" w:rsidRDefault="00035BC5" w:rsidP="00035BC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Февраль. О Нобелевских лауреатах России.</w:t>
      </w:r>
    </w:p>
    <w:p w:rsidR="00035BC5" w:rsidRPr="00CD6391" w:rsidRDefault="00035BC5" w:rsidP="00035BC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Март. Известные и неизвестные поэты России (к Всемирному дню поэзии).</w:t>
      </w:r>
    </w:p>
    <w:p w:rsidR="00035BC5" w:rsidRPr="00CD6391" w:rsidRDefault="00035BC5" w:rsidP="00035BC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Апрель. Ордена и медали России (ко Дню воинской славы России - победа русских воинов князя Александра Невского над немецкими рыцарями на Чудском озере).</w:t>
      </w:r>
    </w:p>
    <w:p w:rsidR="00035BC5" w:rsidRPr="00CD6391" w:rsidRDefault="00035BC5" w:rsidP="00035BC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Май. Герб и флаг моей России (ко Дню России).</w:t>
      </w:r>
    </w:p>
    <w:p w:rsidR="00035BC5" w:rsidRPr="00CD6391" w:rsidRDefault="00035BC5" w:rsidP="00035BC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Сентябрь. Ее величество информация (ко Дню Интернета).</w:t>
      </w:r>
    </w:p>
    <w:p w:rsidR="00035BC5" w:rsidRPr="00CD6391" w:rsidRDefault="00035BC5" w:rsidP="00035BC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Октябрь. Мы сильны, если мы едины (ко Дню народного единства).</w:t>
      </w:r>
    </w:p>
    <w:p w:rsidR="00035BC5" w:rsidRPr="00CD6391" w:rsidRDefault="00035BC5" w:rsidP="00035BC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Ноябрь. История появления табака (к Международному дню отказа от курения).</w:t>
      </w:r>
    </w:p>
    <w:p w:rsidR="00035BC5" w:rsidRPr="00CD6391" w:rsidRDefault="00035BC5" w:rsidP="00035BC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Декабрь. Организации, защищающие права человека (ко Дню прав человека).</w:t>
      </w:r>
    </w:p>
    <w:p w:rsidR="00CD6391" w:rsidRDefault="00CD6391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информационных часов </w:t>
      </w:r>
    </w:p>
    <w:p w:rsidR="00035BC5" w:rsidRPr="00CD6391" w:rsidRDefault="00035BC5" w:rsidP="00035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91">
        <w:rPr>
          <w:rFonts w:ascii="Times New Roman" w:hAnsi="Times New Roman" w:cs="Times New Roman"/>
          <w:b/>
          <w:sz w:val="24"/>
          <w:szCs w:val="24"/>
        </w:rPr>
        <w:t>для разных возрастных категорий.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Компьютер в жизни школьника.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Что такое игромания? Я и компьютер.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Сам себе адвокат.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Тарифы страховых взносов.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Выборы как форма волеизъявления гражданина в демократическом обществе.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Избирательный процесс.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Трудовые права молодежи.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Как правильно выбирать профессию.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Выбор профессии – первый шаг в будущее.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Выбор профессии – ответственное дело выпускника.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Учебные заведения нашей столицы.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Как подготовиться к экзаменам.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Закон для пожилого человека.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Увеличение пенсий и страховых взносов в 2012 году.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Закон – путеводитель по жизни.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Опекунство и усыновление.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Семейные ценности.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Информационная безопасность ребенка.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Центр (Точка) общественного доступа в помощь населению.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Символика Российской Федерации.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День государственного флага РФ.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Обзор важнейших событий недели.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Главные события прошедшей недели.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По страницам  газет и журналов.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Новости недели.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Афоризмы газетной полосы.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Как читать газету.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lastRenderedPageBreak/>
        <w:t>Как работать со статьей и журнальной публикацией.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Чтение детских журналов.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Время, события, люди.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Воинская слава России.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Сквернословие и здоровье.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Мы выбираем здоровье.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Учись быть здоровым.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Алкоголь: мифы и реальность.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Здоровый сон.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 xml:space="preserve"> «О той, кто дарует нам жизнь и тепло…» (День матери).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Югра – земля особого туризма.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Профессии милосердия и добра.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Знаменитые журналисты о своей профессии.</w:t>
      </w:r>
    </w:p>
    <w:p w:rsidR="00035BC5" w:rsidRPr="00CD6391" w:rsidRDefault="00035BC5" w:rsidP="00035B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391">
        <w:rPr>
          <w:rFonts w:ascii="Times New Roman" w:hAnsi="Times New Roman" w:cs="Times New Roman"/>
          <w:sz w:val="24"/>
          <w:szCs w:val="24"/>
        </w:rPr>
        <w:t>Достоверная информация в достоверных фактах.</w:t>
      </w: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CD6391" w:rsidRDefault="00035BC5" w:rsidP="00035B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BC5" w:rsidRPr="002F3FF4" w:rsidRDefault="00035BC5" w:rsidP="00035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F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35BC5" w:rsidRPr="002F3FF4" w:rsidRDefault="00035BC5" w:rsidP="00035BC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F4">
        <w:rPr>
          <w:rFonts w:ascii="Times New Roman" w:hAnsi="Times New Roman" w:cs="Times New Roman"/>
          <w:sz w:val="24"/>
          <w:szCs w:val="24"/>
        </w:rPr>
        <w:t>Дереклеева, Н.И. Информационные часы в школе: 5-9 классы. – М.: ВАКО, 2009. – 208 с.</w:t>
      </w:r>
    </w:p>
    <w:p w:rsidR="00035BC5" w:rsidRPr="002F3FF4" w:rsidRDefault="00035BC5" w:rsidP="00035BC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FF4">
        <w:rPr>
          <w:rFonts w:ascii="Times New Roman" w:hAnsi="Times New Roman" w:cs="Times New Roman"/>
          <w:sz w:val="24"/>
          <w:szCs w:val="24"/>
        </w:rPr>
        <w:t xml:space="preserve">Дереклеева, Н.И. Информационные часы в школе: 10-11 классы [Электронный ресурс] / Издательство «ВАКО». – Электрон. дан. – М.: ВАКО, 2009. – Режим доступа: </w:t>
      </w:r>
      <w:hyperlink r:id="rId7" w:history="1">
        <w:r w:rsidRPr="002F3FF4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http://www.vaco.ru/catalog/detail.php?ID=1411</w:t>
        </w:r>
      </w:hyperlink>
      <w:r w:rsidRPr="002F3FF4">
        <w:rPr>
          <w:rFonts w:ascii="Times New Roman" w:hAnsi="Times New Roman" w:cs="Times New Roman"/>
          <w:sz w:val="24"/>
          <w:szCs w:val="24"/>
        </w:rPr>
        <w:t>. – Загл. с экрана.</w:t>
      </w:r>
    </w:p>
    <w:p w:rsidR="00D0458B" w:rsidRPr="002F3FF4" w:rsidRDefault="002F3FF4" w:rsidP="002F3FF4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F3FF4">
        <w:rPr>
          <w:rFonts w:ascii="Times New Roman" w:hAnsi="Times New Roman" w:cs="Times New Roman"/>
          <w:sz w:val="24"/>
          <w:szCs w:val="24"/>
        </w:rPr>
        <w:t>Брежнева  В.В. Информационное обслуживание: учеб. пособие/В.В.Брежнева, Р.С. Гилярский. – СПб.: Профессия, 2012. – 368 с. – (Библиотека).</w:t>
      </w:r>
    </w:p>
    <w:p w:rsidR="002F3FF4" w:rsidRPr="00E47DA1" w:rsidRDefault="002F3FF4" w:rsidP="002F3FF4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47DA1">
        <w:rPr>
          <w:rFonts w:ascii="Times New Roman" w:eastAsia="Times New Roman" w:hAnsi="Times New Roman" w:cs="Times New Roman"/>
          <w:bCs/>
          <w:sz w:val="24"/>
          <w:szCs w:val="24"/>
        </w:rPr>
        <w:t>Просто библиоблог  </w:t>
      </w:r>
      <w:hyperlink r:id="rId8" w:anchor="more" w:history="1">
        <w:r w:rsidRPr="00E47DA1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http://novichokprosto-biblioblog.blogspot.ru/2017/01/blog-post_30.html#more</w:t>
        </w:r>
      </w:hyperlink>
    </w:p>
    <w:sectPr w:rsidR="002F3FF4" w:rsidRPr="00E47DA1" w:rsidSect="00CD6391">
      <w:footerReference w:type="default" r:id="rId9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02" w:rsidRDefault="003E7302" w:rsidP="00035BC5">
      <w:pPr>
        <w:spacing w:after="0" w:line="240" w:lineRule="auto"/>
      </w:pPr>
      <w:r>
        <w:separator/>
      </w:r>
    </w:p>
  </w:endnote>
  <w:endnote w:type="continuationSeparator" w:id="1">
    <w:p w:rsidR="003E7302" w:rsidRDefault="003E7302" w:rsidP="0003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1641"/>
      <w:docPartObj>
        <w:docPartGallery w:val="Page Numbers (Bottom of Page)"/>
        <w:docPartUnique/>
      </w:docPartObj>
    </w:sdtPr>
    <w:sdtContent>
      <w:p w:rsidR="00D80B12" w:rsidRDefault="007F43A5">
        <w:pPr>
          <w:pStyle w:val="a9"/>
          <w:jc w:val="center"/>
        </w:pPr>
        <w:r>
          <w:fldChar w:fldCharType="begin"/>
        </w:r>
        <w:r w:rsidR="00D0458B">
          <w:instrText xml:space="preserve"> PAGE   \* MERGEFORMAT </w:instrText>
        </w:r>
        <w:r>
          <w:fldChar w:fldCharType="separate"/>
        </w:r>
        <w:r w:rsidR="00E47DA1">
          <w:rPr>
            <w:noProof/>
          </w:rPr>
          <w:t>10</w:t>
        </w:r>
        <w:r>
          <w:fldChar w:fldCharType="end"/>
        </w:r>
      </w:p>
    </w:sdtContent>
  </w:sdt>
  <w:p w:rsidR="00D80B12" w:rsidRDefault="003E73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02" w:rsidRDefault="003E7302" w:rsidP="00035BC5">
      <w:pPr>
        <w:spacing w:after="0" w:line="240" w:lineRule="auto"/>
      </w:pPr>
      <w:r>
        <w:separator/>
      </w:r>
    </w:p>
  </w:footnote>
  <w:footnote w:type="continuationSeparator" w:id="1">
    <w:p w:rsidR="003E7302" w:rsidRDefault="003E7302" w:rsidP="0003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C4F"/>
    <w:multiLevelType w:val="hybridMultilevel"/>
    <w:tmpl w:val="DD5C9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E5063"/>
    <w:multiLevelType w:val="hybridMultilevel"/>
    <w:tmpl w:val="3502EC56"/>
    <w:lvl w:ilvl="0" w:tplc="EF540BC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6E26"/>
    <w:multiLevelType w:val="hybridMultilevel"/>
    <w:tmpl w:val="F7DA22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482742"/>
    <w:multiLevelType w:val="hybridMultilevel"/>
    <w:tmpl w:val="AEF43C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5620F"/>
    <w:multiLevelType w:val="hybridMultilevel"/>
    <w:tmpl w:val="574A056A"/>
    <w:lvl w:ilvl="0" w:tplc="EF540BC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F269E"/>
    <w:multiLevelType w:val="hybridMultilevel"/>
    <w:tmpl w:val="1F08F530"/>
    <w:lvl w:ilvl="0" w:tplc="FCC6C4B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6C7"/>
    <w:multiLevelType w:val="hybridMultilevel"/>
    <w:tmpl w:val="1C52D4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C7709"/>
    <w:multiLevelType w:val="hybridMultilevel"/>
    <w:tmpl w:val="BD74A1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43F06"/>
    <w:multiLevelType w:val="hybridMultilevel"/>
    <w:tmpl w:val="324628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C26B8B"/>
    <w:multiLevelType w:val="hybridMultilevel"/>
    <w:tmpl w:val="26F853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D14F0"/>
    <w:multiLevelType w:val="hybridMultilevel"/>
    <w:tmpl w:val="04E2A06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4911F1"/>
    <w:multiLevelType w:val="hybridMultilevel"/>
    <w:tmpl w:val="EC6A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315B5"/>
    <w:multiLevelType w:val="hybridMultilevel"/>
    <w:tmpl w:val="FB4E99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4F485D"/>
    <w:multiLevelType w:val="hybridMultilevel"/>
    <w:tmpl w:val="ADCAAD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D15748"/>
    <w:multiLevelType w:val="hybridMultilevel"/>
    <w:tmpl w:val="5BE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55A7D"/>
    <w:multiLevelType w:val="hybridMultilevel"/>
    <w:tmpl w:val="8100494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5A53BCF"/>
    <w:multiLevelType w:val="hybridMultilevel"/>
    <w:tmpl w:val="40DCC5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67847FD9"/>
    <w:multiLevelType w:val="hybridMultilevel"/>
    <w:tmpl w:val="D9AE9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AD4F09"/>
    <w:multiLevelType w:val="hybridMultilevel"/>
    <w:tmpl w:val="A23EAE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1543D3"/>
    <w:multiLevelType w:val="hybridMultilevel"/>
    <w:tmpl w:val="8C1C70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C96CAD"/>
    <w:multiLevelType w:val="hybridMultilevel"/>
    <w:tmpl w:val="DEB6A7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E70865"/>
    <w:multiLevelType w:val="hybridMultilevel"/>
    <w:tmpl w:val="F3803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7"/>
  </w:num>
  <w:num w:numId="5">
    <w:abstractNumId w:val="16"/>
  </w:num>
  <w:num w:numId="6">
    <w:abstractNumId w:val="2"/>
  </w:num>
  <w:num w:numId="7">
    <w:abstractNumId w:val="12"/>
  </w:num>
  <w:num w:numId="8">
    <w:abstractNumId w:val="6"/>
  </w:num>
  <w:num w:numId="9">
    <w:abstractNumId w:val="19"/>
  </w:num>
  <w:num w:numId="10">
    <w:abstractNumId w:val="10"/>
  </w:num>
  <w:num w:numId="11">
    <w:abstractNumId w:val="3"/>
  </w:num>
  <w:num w:numId="12">
    <w:abstractNumId w:val="9"/>
  </w:num>
  <w:num w:numId="13">
    <w:abstractNumId w:val="15"/>
  </w:num>
  <w:num w:numId="14">
    <w:abstractNumId w:val="0"/>
  </w:num>
  <w:num w:numId="15">
    <w:abstractNumId w:val="13"/>
  </w:num>
  <w:num w:numId="16">
    <w:abstractNumId w:val="8"/>
  </w:num>
  <w:num w:numId="17">
    <w:abstractNumId w:val="18"/>
  </w:num>
  <w:num w:numId="18">
    <w:abstractNumId w:val="20"/>
  </w:num>
  <w:num w:numId="19">
    <w:abstractNumId w:val="17"/>
  </w:num>
  <w:num w:numId="20">
    <w:abstractNumId w:val="4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BC5"/>
    <w:rsid w:val="00035BC5"/>
    <w:rsid w:val="00124BB0"/>
    <w:rsid w:val="001276A3"/>
    <w:rsid w:val="002F3FF4"/>
    <w:rsid w:val="003563CE"/>
    <w:rsid w:val="003E7302"/>
    <w:rsid w:val="006B192F"/>
    <w:rsid w:val="007F43A5"/>
    <w:rsid w:val="00BA5946"/>
    <w:rsid w:val="00BB0190"/>
    <w:rsid w:val="00C53607"/>
    <w:rsid w:val="00CD6391"/>
    <w:rsid w:val="00D0458B"/>
    <w:rsid w:val="00D224C8"/>
    <w:rsid w:val="00D43DE1"/>
    <w:rsid w:val="00D712CC"/>
    <w:rsid w:val="00DA0DFC"/>
    <w:rsid w:val="00DC27A4"/>
    <w:rsid w:val="00DC317C"/>
    <w:rsid w:val="00E47DA1"/>
    <w:rsid w:val="00E9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5BC5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35BC5"/>
    <w:pPr>
      <w:ind w:left="720"/>
      <w:contextualSpacing/>
    </w:pPr>
    <w:rPr>
      <w:rFonts w:eastAsiaTheme="minorHAns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035BC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35BC5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035BC5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035B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35BC5"/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035BC5"/>
    <w:rPr>
      <w:color w:val="0000FF" w:themeColor="hyperlink"/>
      <w:u w:val="single"/>
    </w:rPr>
  </w:style>
  <w:style w:type="paragraph" w:styleId="ac">
    <w:name w:val="Body Text"/>
    <w:basedOn w:val="a"/>
    <w:link w:val="ad"/>
    <w:rsid w:val="00035BC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035BC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035BC5"/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035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ichokprosto-biblioblog.blogspot.ru/2017/01/blog-post_3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co.ru/catalog/detail.php?ID=1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Комп-3</cp:lastModifiedBy>
  <cp:revision>9</cp:revision>
  <dcterms:created xsi:type="dcterms:W3CDTF">2016-12-28T12:03:00Z</dcterms:created>
  <dcterms:modified xsi:type="dcterms:W3CDTF">2018-01-18T06:36:00Z</dcterms:modified>
</cp:coreProperties>
</file>